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C8" w:rsidRPr="00AD59C8" w:rsidRDefault="00AD59C8" w:rsidP="0057249B">
      <w:pPr>
        <w:rPr>
          <w:b/>
          <w:bCs/>
        </w:rPr>
      </w:pPr>
      <w:r w:rsidRPr="00AD59C8">
        <w:rPr>
          <w:b/>
          <w:bCs/>
        </w:rPr>
        <w:t>Canadian carbon-taxing outside British Columbia: recent articles and links</w:t>
      </w:r>
    </w:p>
    <w:p w:rsidR="0057249B" w:rsidRDefault="0057249B" w:rsidP="0057249B">
      <w:pPr>
        <w:rPr>
          <w:bCs/>
        </w:rPr>
      </w:pPr>
      <w:hyperlink r:id="rId4" w:history="1">
        <w:r w:rsidRPr="0057249B">
          <w:rPr>
            <w:rStyle w:val="Hyperlink"/>
            <w:bCs/>
          </w:rPr>
          <w:t>Why Saskatchewan should join the carbon-pricing club</w:t>
        </w:r>
      </w:hyperlink>
      <w:r>
        <w:rPr>
          <w:bCs/>
        </w:rPr>
        <w:t xml:space="preserve">, Christopher Ragan, </w:t>
      </w:r>
      <w:r w:rsidRPr="0057249B">
        <w:rPr>
          <w:bCs/>
          <w:i/>
        </w:rPr>
        <w:t>Globe &amp; Mail</w:t>
      </w:r>
      <w:r>
        <w:rPr>
          <w:bCs/>
        </w:rPr>
        <w:t>, 29 Feb 2016.</w:t>
      </w:r>
    </w:p>
    <w:p w:rsidR="0057249B" w:rsidRDefault="0057249B" w:rsidP="0057249B">
      <w:pPr>
        <w:rPr>
          <w:bCs/>
        </w:rPr>
      </w:pPr>
      <w:hyperlink r:id="rId5" w:history="1">
        <w:proofErr w:type="gramStart"/>
        <w:r w:rsidRPr="0057249B">
          <w:rPr>
            <w:rStyle w:val="Hyperlink"/>
            <w:bCs/>
          </w:rPr>
          <w:t>Canada’s Atlantic provinces eyeing regional carbon price -</w:t>
        </w:r>
        <w:r w:rsidR="00953650">
          <w:rPr>
            <w:rStyle w:val="Hyperlink"/>
            <w:bCs/>
          </w:rPr>
          <w:t xml:space="preserve"> </w:t>
        </w:r>
        <w:r w:rsidRPr="0057249B">
          <w:rPr>
            <w:rStyle w:val="Hyperlink"/>
            <w:bCs/>
          </w:rPr>
          <w:t>PEI environment minister</w:t>
        </w:r>
      </w:hyperlink>
      <w:r>
        <w:rPr>
          <w:bCs/>
        </w:rPr>
        <w:t xml:space="preserve">, Mike </w:t>
      </w:r>
      <w:proofErr w:type="spellStart"/>
      <w:r>
        <w:rPr>
          <w:bCs/>
        </w:rPr>
        <w:t>Szabo</w:t>
      </w:r>
      <w:proofErr w:type="spellEnd"/>
      <w:r>
        <w:rPr>
          <w:bCs/>
        </w:rPr>
        <w:t xml:space="preserve">, </w:t>
      </w:r>
      <w:r w:rsidRPr="0057249B">
        <w:rPr>
          <w:bCs/>
          <w:i/>
        </w:rPr>
        <w:t>Carbon Pulse</w:t>
      </w:r>
      <w:r>
        <w:rPr>
          <w:bCs/>
        </w:rPr>
        <w:t>, 14 Feb 2016.</w:t>
      </w:r>
      <w:proofErr w:type="gramEnd"/>
    </w:p>
    <w:p w:rsidR="0057249B" w:rsidRDefault="0057249B" w:rsidP="0057249B">
      <w:pPr>
        <w:rPr>
          <w:bCs/>
        </w:rPr>
      </w:pPr>
      <w:hyperlink r:id="rId6" w:history="1">
        <w:proofErr w:type="gramStart"/>
        <w:r w:rsidRPr="0057249B">
          <w:rPr>
            <w:rStyle w:val="Hyperlink"/>
            <w:bCs/>
          </w:rPr>
          <w:t>Ottawa seeks to set national minimum on carbon pricing</w:t>
        </w:r>
      </w:hyperlink>
      <w:r>
        <w:rPr>
          <w:bCs/>
        </w:rPr>
        <w:t xml:space="preserve">, Shawn McCarthy, </w:t>
      </w:r>
      <w:r>
        <w:rPr>
          <w:bCs/>
          <w:i/>
        </w:rPr>
        <w:t>Globe &amp; Mail</w:t>
      </w:r>
      <w:r>
        <w:rPr>
          <w:bCs/>
        </w:rPr>
        <w:t>, 17 Feb 2016.</w:t>
      </w:r>
      <w:proofErr w:type="gramEnd"/>
    </w:p>
    <w:p w:rsidR="0057249B" w:rsidRPr="0057249B" w:rsidRDefault="00953650" w:rsidP="0057249B">
      <w:pPr>
        <w:rPr>
          <w:bCs/>
        </w:rPr>
      </w:pPr>
      <w:r>
        <w:rPr>
          <w:bCs/>
        </w:rPr>
        <w:t xml:space="preserve">Details on Quebec’s very limited/modest carbon tax may be found </w:t>
      </w:r>
      <w:hyperlink r:id="rId7" w:history="1">
        <w:r w:rsidRPr="00953650">
          <w:rPr>
            <w:rStyle w:val="Hyperlink"/>
            <w:bCs/>
          </w:rPr>
          <w:t>here</w:t>
        </w:r>
      </w:hyperlink>
      <w:r>
        <w:rPr>
          <w:bCs/>
        </w:rPr>
        <w:t xml:space="preserve"> (navigate to bottom of </w:t>
      </w:r>
      <w:r w:rsidR="00AD59C8">
        <w:rPr>
          <w:bCs/>
        </w:rPr>
        <w:t xml:space="preserve">that </w:t>
      </w:r>
      <w:r>
        <w:rPr>
          <w:bCs/>
        </w:rPr>
        <w:t>page).</w:t>
      </w:r>
    </w:p>
    <w:p w:rsidR="0057249B" w:rsidRDefault="0057249B" w:rsidP="0057249B">
      <w:pPr>
        <w:rPr>
          <w:bCs/>
        </w:rPr>
      </w:pPr>
    </w:p>
    <w:p w:rsidR="0057249B" w:rsidRPr="0057249B" w:rsidRDefault="0057249B" w:rsidP="0057249B">
      <w:pPr>
        <w:rPr>
          <w:bCs/>
        </w:rPr>
      </w:pPr>
    </w:p>
    <w:p w:rsidR="0057249B" w:rsidRPr="0057249B" w:rsidRDefault="0057249B" w:rsidP="0057249B">
      <w:pPr>
        <w:rPr>
          <w:bCs/>
        </w:rPr>
      </w:pPr>
    </w:p>
    <w:p w:rsidR="005905BD" w:rsidRPr="0057249B" w:rsidRDefault="005905BD"/>
    <w:sectPr w:rsidR="005905BD" w:rsidRPr="0057249B" w:rsidSect="00590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49B"/>
    <w:rsid w:val="000555E7"/>
    <w:rsid w:val="002B2C7D"/>
    <w:rsid w:val="002D4294"/>
    <w:rsid w:val="00386A5D"/>
    <w:rsid w:val="0057249B"/>
    <w:rsid w:val="005731D2"/>
    <w:rsid w:val="005905BD"/>
    <w:rsid w:val="00953650"/>
    <w:rsid w:val="00960FF2"/>
    <w:rsid w:val="00AD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4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rbontax.org/where-carbon-is-tax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globeandmail.com/news/politics/ottawa-seeks-to-set-national-minimum-on-carbon-pricing/article28792641/" TargetMode="External"/><Relationship Id="rId5" Type="http://schemas.openxmlformats.org/officeDocument/2006/relationships/hyperlink" Target="http://carbon-pulse.com/15607/" TargetMode="External"/><Relationship Id="rId4" Type="http://schemas.openxmlformats.org/officeDocument/2006/relationships/hyperlink" Target="http://www.theglobeandmail.com/opinion/why-saskatchewan-should-join-the-carbon-pricing-club/article2893621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Komanoff</dc:creator>
  <cp:lastModifiedBy>Komanoff</cp:lastModifiedBy>
  <cp:revision>2</cp:revision>
  <dcterms:created xsi:type="dcterms:W3CDTF">2016-03-01T16:06:00Z</dcterms:created>
  <dcterms:modified xsi:type="dcterms:W3CDTF">2016-03-01T18:23:00Z</dcterms:modified>
</cp:coreProperties>
</file>